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261—406.1</w:t>
      </w:r>
      <w:r>
        <w:rPr>
          <w:rFonts w:ascii="Times New Roman" w:hAnsi="Times New Roman"/>
          <w:b/>
          <w:i w:val="false"/>
          <w:color w:val="000000"/>
          <w:sz w:val="22"/>
        </w:rPr>
        <w:t xml:space="preserve">(15,476)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“Affiliates”</w:t>
      </w:r>
      <w:r>
        <w:rPr>
          <w:rFonts w:ascii="Times New Roman" w:hAnsi="Times New Roman"/>
          <w:b w:val="false"/>
          <w:i w:val="false"/>
          <w:color w:val="000000"/>
          <w:sz w:val="22"/>
        </w:rPr>
        <w:t> </w:t>
      </w:r>
      <w:r>
        <w:rPr>
          <w:rFonts w:ascii="Times New Roman" w:hAnsi="Times New Roman"/>
          <w:b w:val="false"/>
          <w:i w:val="false"/>
          <w:color w:val="000000"/>
          <w:sz w:val="22"/>
        </w:rPr>
        <w:t>means any entity that directly or indirectly, through one or more intermediaries controls, is controlled by, or is under common control with another entity or person. “Control” as used in this definition means the possession, direct or indirect, of the power to direct or cause the direction of the management and policies of an enterprise through ownership, by contract, or otherwise. A voting interest of 10 percent or more creates a rebuttable presumption of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economic development authority created in Iowa Code section </w:t>
      </w:r>
      <w:hyperlink r:id="rId4">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governing board of the Iowa energy center established pursuant to Iowa Code section </w:t>
      </w:r>
      <w:hyperlink r:id="rId5">
        <w:r>
          <w:rPr>
            <w:rStyle w:val="Hyperlink"/>
            <w:rFonts w:ascii="Times New Roman" w:hAnsi="Times New Roman"/>
            <w:b w:val="false"/>
            <w:i w:val="false"/>
            <w:color w:val="000000"/>
            <w:sz w:val="22"/>
          </w:rPr>
          <w:t>15.120(2)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“Borrower”</w:t>
      </w:r>
      <w:r>
        <w:rPr>
          <w:rFonts w:ascii="Times New Roman" w:hAnsi="Times New Roman"/>
          <w:b w:val="false"/>
          <w:i w:val="false"/>
          <w:color w:val="000000"/>
          <w:sz w:val="22"/>
        </w:rPr>
        <w:t> </w:t>
      </w:r>
      <w:r>
        <w:rPr>
          <w:rFonts w:ascii="Times New Roman" w:hAnsi="Times New Roman"/>
          <w:b w:val="false"/>
          <w:i w:val="false"/>
          <w:color w:val="000000"/>
          <w:sz w:val="22"/>
        </w:rPr>
        <w:t>means an applicant for the program that is approved for a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“Energy infrastructure”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476.46A(3)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energy center”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“IEC”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energy center established by Iowa Code section </w:t>
      </w:r>
      <w:hyperlink r:id="rId7">
        <w:r>
          <w:rPr>
            <w:rStyle w:val="Hyperlink"/>
            <w:rFonts w:ascii="Times New Roman" w:hAnsi="Times New Roman"/>
            <w:b w:val="false"/>
            <w:i w:val="false"/>
            <w:color w:val="000000"/>
            <w:sz w:val="22"/>
          </w:rPr>
          <w:t>15.120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“Loan”</w:t>
      </w:r>
      <w:r>
        <w:rPr>
          <w:rFonts w:ascii="Times New Roman" w:hAnsi="Times New Roman"/>
          <w:b w:val="false"/>
          <w:i w:val="false"/>
          <w:color w:val="000000"/>
          <w:sz w:val="22"/>
        </w:rPr>
        <w:t> </w:t>
      </w:r>
      <w:r>
        <w:rPr>
          <w:rFonts w:ascii="Times New Roman" w:hAnsi="Times New Roman"/>
          <w:b w:val="false"/>
          <w:i w:val="false"/>
          <w:color w:val="000000"/>
          <w:sz w:val="22"/>
        </w:rPr>
        <w:t>means an award of assistance with the requirement that the award be repaid with term, interest rate, and other conditions specified as part of the conditions of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“Loan committee”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committee of the board established to review loan applications pursuant to </w:t>
      </w:r>
      <w:hyperlink r:id="rId8">
        <w:r>
          <w:rPr>
            <w:rStyle w:val="Hyperlink"/>
            <w:rFonts w:ascii="Times New Roman" w:hAnsi="Times New Roman"/>
            <w:b w:val="false"/>
            <w:i w:val="false"/>
            <w:color w:val="000000"/>
            <w:sz w:val="22"/>
          </w:rPr>
          <w:t>261—Chapter 403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energy infrastructure revolving loan program administered pursuant to Iowa Code section </w:t>
      </w:r>
      <w:hyperlink r:id="rId9">
        <w:r>
          <w:rPr>
            <w:rStyle w:val="Hyperlink"/>
            <w:rFonts w:ascii="Times New Roman" w:hAnsi="Times New Roman"/>
            <w:b w:val="false"/>
            <w:i w:val="false"/>
            <w:color w:val="000000"/>
            <w:sz w:val="22"/>
          </w:rPr>
          <w:t>476.46A</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“Project”</w:t>
      </w:r>
      <w:r>
        <w:rPr>
          <w:rFonts w:ascii="Times New Roman" w:hAnsi="Times New Roman"/>
          <w:b w:val="false"/>
          <w:i w:val="false"/>
          <w:color w:val="000000"/>
          <w:sz w:val="22"/>
        </w:rPr>
        <w:t> </w:t>
      </w:r>
      <w:r>
        <w:rPr>
          <w:rFonts w:ascii="Times New Roman" w:hAnsi="Times New Roman"/>
          <w:b w:val="false"/>
          <w:i w:val="false"/>
          <w:color w:val="000000"/>
          <w:sz w:val="22"/>
        </w:rPr>
        <w:t>means an activity or set of activities, proposed in an application by a borrower, that are designed to accomplish the energy infrastructure goals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105.pdf" Type="http://schemas.openxmlformats.org/officeDocument/2006/relationships/hyperlink" Id="rId4"/>
    <Relationship TargetMode="External" Target="https://www.legis.iowa.gov/docs/ico/chapter/15.120.pdf" Type="http://schemas.openxmlformats.org/officeDocument/2006/relationships/hyperlink" Id="rId5"/>
    <Relationship TargetMode="External" Target="https://www.legis.iowa.gov/docs/ico/chapter/476.46A.pdf" Type="http://schemas.openxmlformats.org/officeDocument/2006/relationships/hyperlink" Id="rId6"/>
    <Relationship TargetMode="External" Target="https://www.legis.iowa.gov/docs/ico/chapter/15.120.pdf" Type="http://schemas.openxmlformats.org/officeDocument/2006/relationships/hyperlink" Id="rId7"/>
    <Relationship TargetMode="External" Target="https://www.legis.iowa.gov/docs/iac/chapter/261.403.pdf" Type="http://schemas.openxmlformats.org/officeDocument/2006/relationships/hyperlink" Id="rId8"/>
    <Relationship TargetMode="External" Target="https://www.legis.iowa.gov/docs/ico/chapter/476.46A.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