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certified measurement specialists must complete at least eight hours of department-approved CE biennially on either radon measurement, mitigation or a combination of the two.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possessing both an Iowa Measurement Specialist certification and Mitigation Specialist credential must complete 12 hours of CE biennially on either radon measurement, mitigation, or a combination of the two.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Department-approved CE course is a course approved by either the NRPP, NRSB for CE or other courses approved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