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641—43.4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certification. </w:t>
      </w:r>
      <w:r>
        <w:rPr>
          <w:rFonts w:ascii="Times New Roman" w:hAnsi="Times New Roman"/>
          <w:b w:val="false"/>
          <w:i w:val="false"/>
          <w:color w:val="000000"/>
          <w:sz w:val="22"/>
        </w:rPr>
        <w:t>An application for certification or renewal of certification as a radon measurement specialist or a radon measurement laboratory shall be completed through the online licensing portal and shall contain complete and accurate information. The applicant must report any changes to the initial or renewal certification application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specialist. </w:t>
      </w:r>
      <w:r>
        <w:rPr>
          <w:rFonts w:ascii="Times New Roman" w:hAnsi="Times New Roman"/>
          <w:b w:val="false"/>
          <w:i w:val="false"/>
          <w:color w:val="000000"/>
          <w:sz w:val="22"/>
        </w:rPr>
        <w:t>A person applying for a radon measurement specialist certification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the initial training course. If the course was completed more than two years prior to the date of the application, the person shall provide documentation that the person has completed an average of at least four hours of approved continuing education (CE) training per year since completing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Official documentation of the test score obtained on the NRPP, NRSB, or other department-approved radon measurement examination taken within two years prior to application, showing a minimum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paragraphs </w:t>
      </w:r>
      <w:hyperlink r:id="rId4">
        <w:r>
          <w:rPr>
            <w:rStyle w:val="Hyperlink"/>
            <w:rFonts w:ascii="Times New Roman" w:hAnsi="Times New Roman"/>
            <w:b w:val="false"/>
            <w:i w:val="false"/>
            <w:color w:val="000000"/>
            <w:sz w:val="22"/>
          </w:rPr>
          <w:t>43.4(1)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applicants may provide documentation of current licensure, certification, or credentialing through another jurisdiction or licensing body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QA/QC plan, or QAP, for all measurement devices and equipment to be used to perform radon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shall include the requirements as outlined in the ANSI/AARST standard, </w:t>
      </w:r>
      <w:r>
        <w:rPr>
          <w:rFonts w:ascii="Times New Roman" w:hAnsi="Times New Roman"/>
          <w:b w:val="false"/>
          <w:i/>
          <w:color w:val="000000"/>
          <w:sz w:val="22"/>
        </w:rPr>
        <w:t>Radon Measurement Systems Quality Assurance</w:t>
      </w:r>
      <w:r>
        <w:rPr>
          <w:rFonts w:ascii="Times New Roman" w:hAnsi="Times New Roman"/>
          <w:b w:val="false"/>
          <w:i w:val="false"/>
          <w:color w:val="000000"/>
          <w:sz w:val="22"/>
        </w:rPr>
        <w:t xml:space="preserve"> (MS-QA), as amended to August 1, 2025, and be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passive devices are used, the name(s), address(es), and Iowa laboratory certification number of the Iowa-certified radon measurement laboratory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any disciplinary actions taken against the applicant’s license, credential, certification, registration in any profession in Iowa, another state or jurisdiction and a copy of the disciplinary action(s), including charges and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example of the confidentiality waiver that the applicant would provide to the customer when requested to release test results to persons other than the owner of the building being tested, as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laboratory. </w:t>
      </w:r>
      <w:r>
        <w:rPr>
          <w:rFonts w:ascii="Times New Roman" w:hAnsi="Times New Roman"/>
          <w:b w:val="false"/>
          <w:i w:val="false"/>
          <w:color w:val="000000"/>
          <w:sz w:val="22"/>
        </w:rPr>
        <w:t>A person applying for a radon measurement laboratory certification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approval or accreditation as a radon measurement laboratory through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quality assurance plan and quality control procedures for all measurements and equipment. The content of the QAP plan will follow the requirements of the ANSI/AARST MS-QA and any requirements of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color w:val="000000"/>
          <w:sz w:val="22"/>
        </w:rPr>
        <w:t xml:space="preserve">Supplementary statements. </w:t>
      </w:r>
      <w:r>
        <w:rPr>
          <w:rFonts w:ascii="Times New Roman" w:hAnsi="Times New Roman"/>
          <w:b w:val="false"/>
          <w:i w:val="false"/>
          <w:color w:val="000000"/>
          <w:sz w:val="22"/>
        </w:rPr>
        <w:t>The department may require the applicant to submit supplementary statements containing additional information to enable the department to determine whether an application should be approved or denied, or whether a previously issued certification should be amended, suspended, or revoked. Each application or supplementary statement shall be submitted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43.4(4)</w:t>
      </w:r>
      <w:r>
        <w:rPr>
          <w:rFonts w:ascii="Times New Roman" w:hAnsi="Times New Roman"/>
          <w:b w:val="false"/>
          <w:i w:val="false"/>
          <w:color w:val="000000"/>
          <w:sz w:val="22"/>
        </w:rPr>
        <w:t> </w:t>
      </w:r>
      <w:r>
        <w:rPr>
          <w:rFonts w:ascii="Times New Roman" w:hAnsi="Times New Roman"/>
          <w:b w:val="false"/>
          <w:i/>
          <w:color w:val="000000"/>
          <w:sz w:val="22"/>
        </w:rPr>
        <w:t xml:space="preserve">Expiration of notice of certification. </w:t>
      </w:r>
      <w:r>
        <w:rPr>
          <w:rFonts w:ascii="Times New Roman" w:hAnsi="Times New Roman"/>
          <w:b w:val="false"/>
          <w:i w:val="false"/>
          <w:color w:val="000000"/>
          <w:sz w:val="22"/>
        </w:rPr>
        <w:t>Certifications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Radon measurement activities subject to this chapter cannot be conducted after the expiration of the certification unless a renewal application has been submitted to the department, is determined to be complete, and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application is rejected, the applicant cannot conduct radon testing or measurements in the state of Iowa for compensation or under any financial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of annual certification. </w:t>
      </w:r>
      <w:r>
        <w:rPr>
          <w:rFonts w:ascii="Times New Roman" w:hAnsi="Times New Roman"/>
          <w:b w:val="false"/>
          <w:i w:val="false"/>
          <w:color w:val="000000"/>
          <w:sz w:val="22"/>
        </w:rPr>
        <w:t>A person applying for a renewal of an annual certification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all radon testing activity and data reporting, as required by the department, up to date to within three months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copies of CE completion certificates to the department biennially, based on the date of initial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fees not paid through the online licensing portal must be in the form of a check or money order, made payable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include an indication of the purpose of the fee (i.e., radon measurement certification) and certification number that the fee is to be applied to on the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w:t>
      </w:r>
      <w:r>
        <w:rPr>
          <w:rFonts w:ascii="Times New Roman" w:hAnsi="Times New Roman"/>
          <w:b w:val="false"/>
          <w:i w:val="false"/>
          <w:color w:val="000000"/>
          <w:sz w:val="22"/>
        </w:rPr>
        <w:t> </w:t>
      </w:r>
      <w:r>
        <w:rPr>
          <w:rFonts w:ascii="Times New Roman" w:hAnsi="Times New Roman"/>
          <w:b w:val="false"/>
          <w:i/>
          <w:color w:val="000000"/>
          <w:sz w:val="22"/>
        </w:rPr>
        <w:t xml:space="preserve">Radon measurement laboratory renewal. </w:t>
      </w:r>
      <w:r>
        <w:rPr>
          <w:rFonts w:ascii="Times New Roman" w:hAnsi="Times New Roman"/>
          <w:b w:val="false"/>
          <w:i w:val="false"/>
          <w:color w:val="000000"/>
          <w:sz w:val="22"/>
        </w:rPr>
        <w:t>Any person wishing to renew a radon measurement laboratory certification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all radon testing activity and data reporting, as required by the department, up to date to within three months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current approval or accreditation as a radon measurement laboratory through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the fee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43.4(7)</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an expired certification. </w:t>
      </w:r>
      <w:r>
        <w:rPr>
          <w:rFonts w:ascii="Times New Roman" w:hAnsi="Times New Roman"/>
          <w:b w:val="false"/>
          <w:i w:val="false"/>
          <w:color w:val="000000"/>
          <w:sz w:val="22"/>
        </w:rPr>
        <w:t>Reinstatement applications shall be submitted through the online licensing portal when a registration has not been renewed within 30 days following the expiration date. Any person wishing to reinstate an expired radon measurement certification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required application and CE documentation that was due at time of expiration. If it has been more than two years since expiration, eight hours of CE must be completed with four of those hours being an approved measurement standards review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applicable certification and reinstatement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0289D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43.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