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641—38.9</w:t>
      </w:r>
      <w:r>
        <w:rPr>
          <w:rFonts w:ascii="Times New Roman" w:hAnsi="Times New Roman"/>
          <w:b/>
          <w:i w:val="false"/>
          <w:color w:val="000000"/>
          <w:sz w:val="22"/>
        </w:rPr>
        <w:t xml:space="preserve">(136C) </w:t>
      </w:r>
      <w:r>
        <w:rPr>
          <w:rFonts w:ascii="Times New Roman" w:hAnsi="Times New Roman"/>
          <w:b/>
          <w:i w:val="false"/>
          <w:color w:val="000000"/>
          <w:sz w:val="22"/>
        </w:rPr>
        <w:t xml:space="preserve">Closed classification or category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38.9(1)</w:t>
      </w:r>
      <w:r>
        <w:rPr>
          <w:rFonts w:ascii="Times New Roman" w:hAnsi="Times New Roman"/>
          <w:b w:val="false"/>
          <w:i w:val="false"/>
          <w:color w:val="000000"/>
          <w:sz w:val="22"/>
        </w:rPr>
        <w:t> </w:t>
      </w:r>
      <w:r>
        <w:rPr>
          <w:rFonts w:ascii="Times New Roman" w:hAnsi="Times New Roman"/>
          <w:b w:val="false"/>
          <w:i w:val="false"/>
          <w:color w:val="000000"/>
          <w:sz w:val="22"/>
        </w:rPr>
        <w:t>The following classifications or categories are closed to new applicants. Permits in the following classifications or categories that are expired for more than six months are not eligible to be reinstated, and individuals shall maintain current permits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Limited nuclear medicine technologist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nuclear medicine procedures for which the individual is qualified and has been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12.0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radiologic technologist paranasal sinus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diagnostic radiography procedures, excluding CT and fluoroscopy, specific to paranasal sinus.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six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38.9(2)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permit expired less than six months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$150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