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641—38.8</w:t>
      </w:r>
      <w:r>
        <w:rPr>
          <w:rFonts w:ascii="Times New Roman" w:hAnsi="Times New Roman"/>
          <w:b/>
          <w:i w:val="false"/>
          <w:color w:val="000000"/>
          <w:sz w:val="22"/>
        </w:rPr>
        <w:t xml:space="preserve">(136C) </w:t>
      </w:r>
      <w:r>
        <w:rPr>
          <w:rFonts w:ascii="Times New Roman" w:hAnsi="Times New Roman"/>
          <w:b/>
          <w:i w:val="false"/>
          <w:color w:val="000000"/>
          <w:sz w:val="22"/>
        </w:rPr>
        <w:t xml:space="preserve">Permit to practice as an X-ray equipment operator in podiatric radiography or bone densitometry (dual energy X-ray absorptiometry or DEXA). </w:t>
      </w:r>
      <w:r>
        <w:rPr>
          <w:rFonts w:ascii="Times New Roman" w:hAnsi="Times New Roman"/>
          <w:b w:val="false"/>
          <w:i w:val="false"/>
          <w:color w:val="000000"/>
          <w:sz w:val="22"/>
        </w:rPr>
        <w:t>After January 1, 2015, all individuals performing only bone densitometry or other examinations using DEXA machines must hold a bone densitometry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38.8(1)</w:t>
      </w:r>
      <w:r>
        <w:rPr>
          <w:rFonts w:ascii="Times New Roman" w:hAnsi="Times New Roman"/>
          <w:b w:val="false"/>
          <w:i w:val="false"/>
          <w:color w:val="000000"/>
          <w:sz w:val="22"/>
        </w:rPr>
        <w:t> </w:t>
      </w:r>
      <w:r>
        <w:rPr>
          <w:rFonts w:ascii="Times New Roman" w:hAnsi="Times New Roman"/>
          <w:b w:val="false"/>
          <w:i w:val="false"/>
          <w:color w:val="000000"/>
          <w:sz w:val="22"/>
        </w:rPr>
        <w:t>An individual applying for an initial permit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a nonrefundable $40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proof of completion of formal education that meets the department minimum training standards. Each individual applying to attend an X-ray equipment operator formal education course provided by the department must submit an application and nonrefundable fee of $150 to the department each time the individual attends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Submit proof of at least a 70 percent score on a department-approved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Three failed attempts on the examination will cause the individual to repeat the formal education or complete a department-approved review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individual applying to take an examination as an X-ray equipment operator must submit an application and nonrefundable fee of $100 to the department each time the individual takes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38.8(2)</w:t>
      </w:r>
      <w:r>
        <w:rPr>
          <w:rFonts w:ascii="Times New Roman" w:hAnsi="Times New Roman"/>
          <w:b w:val="false"/>
          <w:i w:val="false"/>
          <w:color w:val="000000"/>
          <w:sz w:val="22"/>
        </w:rPr>
        <w:t> </w:t>
      </w:r>
      <w:r>
        <w:rPr>
          <w:rFonts w:ascii="Times New Roman" w:hAnsi="Times New Roman"/>
          <w:b w:val="false"/>
          <w:i w:val="false"/>
          <w:color w:val="000000"/>
          <w:sz w:val="22"/>
        </w:rPr>
        <w:t>An individual renewing a current permit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Renew annually by submitting a renewal application and a nonrefundable $40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Report four hours of continuing education obtained within the biennium indicated on the individual’s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38.8(3)</w:t>
      </w:r>
      <w:r>
        <w:rPr>
          <w:rFonts w:ascii="Times New Roman" w:hAnsi="Times New Roman"/>
          <w:b w:val="false"/>
          <w:i w:val="false"/>
          <w:color w:val="000000"/>
          <w:sz w:val="22"/>
        </w:rPr>
        <w:t> </w:t>
      </w:r>
      <w:r>
        <w:rPr>
          <w:rFonts w:ascii="Times New Roman" w:hAnsi="Times New Roman"/>
          <w:b w:val="false"/>
          <w:i w:val="false"/>
          <w:color w:val="000000"/>
          <w:sz w:val="22"/>
        </w:rPr>
        <w:t>An individual reinstating an expired permit shall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to reinstate and nonrefundable $100 application fee. If the permit is expired six months or more, all previous exemptions from this chapter are no longer valid and the individual is subject to all requirements of applying for an initial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continuing education hours due at time of renewal. If the permit is expired more than one year past the expiration date, four hours of continuing education obtained within the previous 24 months must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that all stipulations of any order(s) of disciplinary or enforcement action have been satisfied.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0288D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