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641—38.14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Standards for formal education for X-ray equipment operators in podiatric radiography.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the minimum standards: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principal instructor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Iowa-licensed podiatrist;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general radiologic technologist and have at least two years of current experience in radiography;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Hold a current ARRT registration and have at least two years of current experience in radiography if the clinical site is located outside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clinical instructor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Iowa-licensed podiatrist;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limited radiologic technologist in the category of extremities and have at least two years of current experience in radiography;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X-ray equipment operator in podiatry and have at least two years of current experience in radiography;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an Iowa-permitted general radiologic technologist and have at last two years of current experience in radiography;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Hold a current ARRT registration and have at least two years of current experience in radiography if the clinical site is located outside of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Clinical instructors shall be supervised by the principal instructor.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principal instructor may also act as clinical instructor, if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classroom and clinical standards: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minimum of eight hours of classroom instruction to include radiation safety, equipment operation, patient care, and anatomy.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Clinical instruction to include positioning and a minimum of 20 projections excluding the competency projections.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Clinical competency projections to include ten projections with only two of any single projection allowed to count toward the competency projections.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competency testing to be directly supervised by the principal or clinical instructor.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Clinical instructors to directly supervise all students before a student’s competency for the specific projection is documented and indirectly supervise after the student’s competency for the specific projection is documented.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Department approval is required before implementing any formal education or making any changes to a formal education offering.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38.14(3)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Administrative items for all formal education: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reserves the right to audit or evaluate any aspect of the formal education or student progress.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at any time request further documentation.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