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641—38.12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Requirements for formal education.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Formal education has to meet the following minimum requirements: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General radiologic technology formal education must be recognized by the ARRT to allow students to qualify for the general radiography examination.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Nuclear medicine technology formal education must be recognized by the ARRT or NMTCB to allow students to qualify for the nuclear medicine technology examination.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Radiation therapy formal education must be recognized by the ARRT to allow students to qualify for the radiation therapy examination.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 assistant formal education must provide training to allow students to qualify for a department-approved radiologist assistant examination.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Limited radiologic technologist formal education must meet the minimum standards specified in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X-ray equipment operator formal education must meet the minimum standards as outlined in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