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571—95.1</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system. </w:t>
      </w:r>
      <w:r>
        <w:rPr>
          <w:rFonts w:ascii="Times New Roman" w:hAnsi="Times New Roman"/>
          <w:b w:val="false"/>
          <w:i w:val="false"/>
          <w:color w:val="000000"/>
          <w:sz w:val="22"/>
        </w:rPr>
        <w:t>Deer and turkey hunters must report each deer and wild turkey harvested to the department of natural resources (DNR) harvest reporting system. The hunter whose name is on the transportation tag is responsible for making the report. Hunters who do not bag a deer or wild turkey do not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Reporting deadlines for deer and turkey. </w:t>
      </w:r>
      <w:r>
        <w:rPr>
          <w:rFonts w:ascii="Times New Roman" w:hAnsi="Times New Roman"/>
          <w:b w:val="false"/>
          <w:i w:val="false"/>
          <w:color w:val="000000"/>
          <w:sz w:val="22"/>
        </w:rPr>
        <w:t>A harvest report must be made by midnight on the day after the animal is tagged or before the animal is taken to a locker or taxidermist, is processed for consumption, or is transported out of state,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Method of reporting. </w:t>
      </w:r>
      <w:r>
        <w:rPr>
          <w:rFonts w:ascii="Times New Roman" w:hAnsi="Times New Roman"/>
          <w:b w:val="false"/>
          <w:i w:val="false"/>
          <w:color w:val="000000"/>
          <w:sz w:val="22"/>
        </w:rPr>
        <w:t>Hunters may report the harvest in one of five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Through the electronic licensing system for Iowa (ELSI)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texting the registration number to 1.800.771.4692 and following the prompts.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calling the DNR toll-free harvest reporting telephone number at 1.800.771.4692.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reporting through the internet using the DNR online harvest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visiting an ELSI license agent during the license agent’s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Report confirmation. </w:t>
      </w:r>
      <w:r>
        <w:rPr>
          <w:rFonts w:ascii="Times New Roman" w:hAnsi="Times New Roman"/>
          <w:b w:val="false"/>
          <w:i w:val="false"/>
          <w:color w:val="000000"/>
          <w:sz w:val="22"/>
        </w:rPr>
        <w:t>The hunter will be given a confirmation number to write on the harvest report tag to verify that the hunter has reported the kill. The harvest report tag and confirmation number must remain attached to the deer or wild turkey until the deer or wild turkey is processed for consumption.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