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Required markings.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waterfowl released for shooting purposes or sold by a licensed taxidermist must be captive-reared and marked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1A.2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