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571—78.12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(456A)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Compliance with laws.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person shall not violate any state, federal or local laws in harvesting, dealing or shipping ginseng.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0268D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