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571—60.2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(465C)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Types of preserves.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There shall be five major classes of preserves.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60.2(1)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Natural preserves.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These areas contain natural communities; habitats; native flora and fauna; or endangered, threatened, or rare organisms.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60.2(2)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Archaeological preserves.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These areas contain significant deposits left by prehistoric or early historic peoples.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60.2(3)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Historical preserves.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These are sites that contain structures or places that are of significance in studying the tenure of humans in Iowa since the advent of the first Euro-American explorers.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60.2(4)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Geological preserves.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These are areas that contain rare or distinctive landforms, fossils, stratigraphic sections, mineral deposits or examples of mining history; type or reference sections; or other special features or deposits that represent the events and processes of Iowa’s earth history.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60.2(5)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Scenic preserves.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These are areas that contain scenic features of aesthetic, scientific, or educational value.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