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571—116.1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(483A)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chapter establishes the procedures for the administration of HUSH.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0286D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