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571—111.4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Wildlife salvage permit.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wildlife salvage permit may be issued to any business, university, college, school, public agency, other organization or person engaged in a natural resource education or research program approved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This permit may be issued for a period of up to three years.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Special approval is required for the salvage of migratory birds, including nests and eggs.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0284D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