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641—41.6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Retention of personnel records for mammography.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Mammography facilities shall comply with the retention of personnel records requirements of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21 CFR 900.12(a)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(4).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