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w:t>
      </w:r>
      <w:r>
        <w:rPr>
          <w:rFonts w:ascii="Times New Roman" w:hAnsi="Times New Roman"/>
          <w:b w:val="false"/>
          <w:i w:val="false"/>
          <w:color w:val="000000"/>
          <w:sz w:val="22"/>
        </w:rPr>
        <w:t>21 CFR 900.2</w:t>
      </w:r>
      <w:r>
        <w:rPr>
          <w:rFonts w:ascii="Times New Roman" w:hAnsi="Times New Roman"/>
          <w:b w:val="false"/>
          <w:i w:val="false"/>
          <w:color w:val="000000"/>
          <w:sz w:val="22"/>
        </w:rPr>
        <w:t xml:space="preserve">, as adopted by reference, apply to the mammography provisions of this chapter. The definitions provided in 641—Chapters </w:t>
      </w:r>
      <w:hyperlink r:id="rId4">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may also apply. Additionally, the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“Annually”</w:t>
      </w:r>
      <w:r>
        <w:rPr>
          <w:rFonts w:ascii="Times New Roman" w:hAnsi="Times New Roman"/>
          <w:b w:val="false"/>
          <w:i w:val="false"/>
          <w:color w:val="000000"/>
          <w:sz w:val="22"/>
        </w:rPr>
        <w:t> </w:t>
      </w:r>
      <w:r>
        <w:rPr>
          <w:rFonts w:ascii="Times New Roman" w:hAnsi="Times New Roman"/>
          <w:b w:val="false"/>
          <w:i w:val="false"/>
          <w:color w:val="000000"/>
          <w:sz w:val="22"/>
        </w:rPr>
        <w:t>means within 10 to 14 months of previous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“Collaborative setting”</w:t>
      </w:r>
      <w:r>
        <w:rPr>
          <w:rFonts w:ascii="Times New Roman" w:hAnsi="Times New Roman"/>
          <w:b w:val="false"/>
          <w:i w:val="false"/>
          <w:color w:val="000000"/>
          <w:sz w:val="22"/>
        </w:rPr>
        <w:t> </w:t>
      </w:r>
      <w:r>
        <w:rPr>
          <w:rFonts w:ascii="Times New Roman" w:hAnsi="Times New Roman"/>
          <w:b w:val="false"/>
          <w:i w:val="false"/>
          <w:color w:val="000000"/>
          <w:sz w:val="22"/>
        </w:rPr>
        <w:t>means a setting in which a qualified radiologist and surgeon are working together in consultation and in performing stereotactically guided breast biopsies with a common goal of the patient’s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“EQUIP”</w:t>
      </w:r>
      <w:r>
        <w:rPr>
          <w:rFonts w:ascii="Times New Roman" w:hAnsi="Times New Roman"/>
          <w:b w:val="false"/>
          <w:i w:val="false"/>
          <w:color w:val="000000"/>
          <w:sz w:val="22"/>
        </w:rPr>
        <w:t> </w:t>
      </w:r>
      <w:r>
        <w:rPr>
          <w:rFonts w:ascii="Times New Roman" w:hAnsi="Times New Roman"/>
          <w:b w:val="false"/>
          <w:i w:val="false"/>
          <w:color w:val="000000"/>
          <w:sz w:val="22"/>
        </w:rPr>
        <w:t>means Enhancing Quality Using the Inspection Program and uses inspection questions related to the image quality regulations of MQSA to emphasize the significance of continuous clinical image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field digital mammography”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“FFDM”</w:t>
      </w:r>
      <w:r>
        <w:rPr>
          <w:rFonts w:ascii="Times New Roman" w:hAnsi="Times New Roman"/>
          <w:b w:val="false"/>
          <w:i w:val="false"/>
          <w:color w:val="000000"/>
          <w:sz w:val="22"/>
        </w:rPr>
        <w:t> </w:t>
      </w:r>
      <w:r>
        <w:rPr>
          <w:rFonts w:ascii="Times New Roman" w:hAnsi="Times New Roman"/>
          <w:b w:val="false"/>
          <w:i w:val="false"/>
          <w:color w:val="000000"/>
          <w:sz w:val="22"/>
        </w:rPr>
        <w:t>means radiographic imaging of the breast using a digital image receptor with minimum dimensions of 18×23 cm to allow imaging the average size breast in a single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“Grids”</w:t>
      </w:r>
      <w:r>
        <w:rPr>
          <w:rFonts w:ascii="Times New Roman" w:hAnsi="Times New Roman"/>
          <w:b w:val="false"/>
          <w:i w:val="false"/>
          <w:color w:val="000000"/>
          <w:sz w:val="22"/>
        </w:rPr>
        <w:t> </w:t>
      </w:r>
      <w:r>
        <w:rPr>
          <w:rFonts w:ascii="Times New Roman" w:hAnsi="Times New Roman"/>
          <w:b w:val="false"/>
          <w:i w:val="false"/>
          <w:color w:val="000000"/>
          <w:sz w:val="22"/>
        </w:rPr>
        <w:t>means a set of thin lead strips spaced close to one another, interspaced by carbon fiber for mammographic grids. The grid is placed between the breast and the screen-film image receptor to reduce scattered radiation reaching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“Iowa-approved”</w:t>
      </w:r>
      <w:r>
        <w:rPr>
          <w:rFonts w:ascii="Times New Roman" w:hAnsi="Times New Roman"/>
          <w:b w:val="false"/>
          <w:i w:val="false"/>
          <w:color w:val="000000"/>
          <w:sz w:val="22"/>
        </w:rPr>
        <w:t> </w:t>
      </w:r>
      <w:r>
        <w:rPr>
          <w:rFonts w:ascii="Times New Roman" w:hAnsi="Times New Roman"/>
          <w:b w:val="false"/>
          <w:i w:val="false"/>
          <w:color w:val="000000"/>
          <w:sz w:val="22"/>
        </w:rPr>
        <w:t>means recognized or accepted by the department as meeting the training and experience requirements established by MQSA and any additional criteria set forth in this chapter. This may include but is not limited to formal approval by the department based on documentation of education, training, certification, and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“Phantom”</w:t>
      </w:r>
      <w:r>
        <w:rPr>
          <w:rFonts w:ascii="Times New Roman" w:hAnsi="Times New Roman"/>
          <w:b w:val="false"/>
          <w:i w:val="false"/>
          <w:color w:val="000000"/>
          <w:sz w:val="22"/>
        </w:rPr>
        <w:t> </w:t>
      </w:r>
      <w:r>
        <w:rPr>
          <w:rFonts w:ascii="Times New Roman" w:hAnsi="Times New Roman"/>
          <w:b w:val="false"/>
          <w:i w:val="false"/>
          <w:color w:val="000000"/>
          <w:sz w:val="22"/>
        </w:rPr>
        <w:t>means an artificial test object used to simulate radiographic characteristics of compressed breast tissue and containing components that radiographically model aspects of breast disease and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w:t>
      </w:r>
      <w:r>
        <w:rPr>
          <w:rFonts w:ascii="Times New Roman" w:hAnsi="Times New Roman"/>
          <w:b w:val="false"/>
          <w:i w:val="false"/>
          <w:color w:val="000000"/>
          <w:sz w:val="22"/>
        </w:rPr>
        <w:t> </w:t>
      </w:r>
      <w:r>
        <w:rPr>
          <w:rFonts w:ascii="Times New Roman" w:hAnsi="Times New Roman"/>
          <w:b w:val="false"/>
          <w:i w:val="false"/>
          <w:color w:val="000000"/>
          <w:sz w:val="22"/>
        </w:rPr>
        <w:t>means a stereotactically guided breast biopsy performed on a patient for diagnostic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training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who is qualified under the rules of this chapter to perform stereotactically guided breast biopsies and who has performed at least 24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“Radiologic technologist”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21 CFR 900.2</w:t>
      </w:r>
      <w:r>
        <w:rPr>
          <w:rFonts w:ascii="Times New Roman" w:hAnsi="Times New Roman"/>
          <w:b w:val="false"/>
          <w:i w:val="false"/>
          <w:color w:val="000000"/>
          <w:sz w:val="22"/>
        </w:rPr>
        <w:t xml:space="preserve"> and also includes the definition of “general radiologic technologist” as set forth in </w:t>
      </w:r>
      <w:hyperlink r:id="rId7">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“Radiologist continuing experience”</w:t>
      </w:r>
      <w:r>
        <w:rPr>
          <w:rFonts w:ascii="Times New Roman" w:hAnsi="Times New Roman"/>
          <w:b w:val="false"/>
          <w:i w:val="false"/>
          <w:color w:val="000000"/>
          <w:sz w:val="22"/>
        </w:rPr>
        <w:t> </w:t>
      </w:r>
      <w:r>
        <w:rPr>
          <w:rFonts w:ascii="Times New Roman" w:hAnsi="Times New Roman"/>
          <w:b w:val="false"/>
          <w:i w:val="false"/>
          <w:color w:val="000000"/>
          <w:sz w:val="22"/>
        </w:rPr>
        <w:t>means the number of mammograms interpreted by a radiologist in the past 24-month period. For the purpose of counting, a radiologist may count the current mammographic examination and one prior mammographic examination, provided the radiologist was not the interpreter of the prior mammographic examination. A separate tally shall be kept for the prior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means the process of recertification of a facility that has lost or voluntarily given up previous accreditation/certification.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workstation”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“RWS”</w:t>
      </w:r>
      <w:r>
        <w:rPr>
          <w:rFonts w:ascii="Times New Roman" w:hAnsi="Times New Roman"/>
          <w:b w:val="false"/>
          <w:i w:val="false"/>
          <w:color w:val="000000"/>
          <w:sz w:val="22"/>
        </w:rPr>
        <w:t> </w:t>
      </w:r>
      <w:r>
        <w:rPr>
          <w:rFonts w:ascii="Times New Roman" w:hAnsi="Times New Roman"/>
          <w:b w:val="false"/>
          <w:i w:val="false"/>
          <w:color w:val="000000"/>
          <w:sz w:val="22"/>
        </w:rPr>
        <w:t>means soft copy display device intended for use in mammography interpretations.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“Screening mammography”</w:t>
      </w:r>
      <w:r>
        <w:rPr>
          <w:rFonts w:ascii="Times New Roman" w:hAnsi="Times New Roman"/>
          <w:b w:val="false"/>
          <w:i w:val="false"/>
          <w:color w:val="000000"/>
          <w:sz w:val="22"/>
        </w:rPr>
        <w:t> </w:t>
      </w:r>
      <w:r>
        <w:rPr>
          <w:rFonts w:ascii="Times New Roman" w:hAnsi="Times New Roman"/>
          <w:b w:val="false"/>
          <w:i w:val="false"/>
          <w:color w:val="000000"/>
          <w:sz w:val="22"/>
        </w:rPr>
        <w:t>means X-ray breast examination of asymptomatic individuals in an attempt to detect breast cancer when it is small, nonpalpable, and confined to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“Stereotactic training phantom”</w:t>
      </w:r>
      <w:r>
        <w:rPr>
          <w:rFonts w:ascii="Times New Roman" w:hAnsi="Times New Roman"/>
          <w:b w:val="false"/>
          <w:i w:val="false"/>
          <w:color w:val="000000"/>
          <w:sz w:val="22"/>
        </w:rPr>
        <w:t> </w:t>
      </w:r>
      <w:r>
        <w:rPr>
          <w:rFonts w:ascii="Times New Roman" w:hAnsi="Times New Roman"/>
          <w:b w:val="false"/>
          <w:i w:val="false"/>
          <w:color w:val="000000"/>
          <w:sz w:val="22"/>
        </w:rPr>
        <w:t>means a training or practice tool or medium used for stereotactically guided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“Stereotactically guided breast biopsy”</w:t>
      </w:r>
      <w:r>
        <w:rPr>
          <w:rFonts w:ascii="Times New Roman" w:hAnsi="Times New Roman"/>
          <w:b w:val="false"/>
          <w:i w:val="false"/>
          <w:color w:val="000000"/>
          <w:sz w:val="22"/>
        </w:rPr>
        <w:t> </w:t>
      </w:r>
      <w:r>
        <w:rPr>
          <w:rFonts w:ascii="Times New Roman" w:hAnsi="Times New Roman"/>
          <w:b w:val="false"/>
          <w:i w:val="false"/>
          <w:color w:val="000000"/>
          <w:sz w:val="22"/>
        </w:rPr>
        <w:t>means a breast biopsy procedure performed with the utilization of a dedicated system that emits ionizing radiation and is designed specifically for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means the physician designated by the facility/owner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Evaluate the equipment, personnel, procedures, and records annually;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 and conduct the quality assurance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7.pdf" Type="http://schemas.openxmlformats.org/officeDocument/2006/relationships/hyperlink" Id="rId4"/>
    <Relationship TargetMode="External" Target="https://www.legis.iowa.gov/docs/iac/chapter/641.40.pdf" Type="http://schemas.openxmlformats.org/officeDocument/2006/relationships/hyperlink" Id="rId5"/>
    <Relationship TargetMode="External" Target="https://www.legis.iowa.gov/docs/iac/chapter/641.37.pdf" Type="http://schemas.openxmlformats.org/officeDocument/2006/relationships/hyperlink" Id="rId6"/>
    <Relationship TargetMode="External" Target="https://www.legis.iowa.gov/docs/iac/chapter/641.3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