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Obtaining and preserving records for stereotactic breast biopsy.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Records must be retained for a minimum of ten years. The facility shall make, for each procedure, a record of the services provided, including all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of the procedure;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patient and one additional patient identifier;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names of the physicians performing the procedure;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names of the radiologic technologists performing the procedure or any other department-approved documentation;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41.18(5)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description of the service provided;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41.18(6)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referring physician, if any.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