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chapter applies to all power boilers, and it applies to miniature power boilers installed on and after September 20, 2006.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875—Chapter 93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applies to miniature power boilers installed prior to September 20, 2006.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875.93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