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875—90.14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Temporary objects.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90.14(1)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Certificate to operate.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certificate to operate a temporary object shall expire one year from the date of issuance or when the temporary object is disconnected.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90.14(2)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Inspections.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internal inspection and hydrostatic test pursuant to the National Board Inspection Code shall be performed on site at a new location before a temporary object is started up. Once a temporary object has been placed into normal operation, an external operating inspection shall be performed.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inspection on a temporary object that remains at the same location and is in continuous service longer than one year shall be performed according to the inspection schedule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89.3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5977C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10/20/21, effective 11/24/21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9.3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