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875—90.10</w:t>
      </w:r>
      <w:r>
        <w:rPr>
          <w:rFonts w:ascii="Times New Roman" w:hAnsi="Times New Roman"/>
          <w:b/>
          <w:i w:val="false"/>
          <w:color w:val="000000"/>
          <w:sz w:val="22"/>
        </w:rPr>
        <w:t xml:space="preserve">(89) </w:t>
      </w:r>
      <w:r>
        <w:rPr>
          <w:rFonts w:ascii="Times New Roman" w:hAnsi="Times New Roman"/>
          <w:b/>
          <w:i w:val="false"/>
          <w:color w:val="000000"/>
          <w:sz w:val="22"/>
        </w:rPr>
        <w:t xml:space="preserve">Quality reviews, surveys and audits.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90.10(1)</w:t>
      </w:r>
      <w:r>
        <w:rPr>
          <w:rFonts w:ascii="Times New Roman" w:hAnsi="Times New Roman"/>
          <w:b w:val="false"/>
          <w:i w:val="false"/>
          <w:color w:val="000000"/>
          <w:sz w:val="22"/>
        </w:rPr>
        <w:t> </w:t>
      </w:r>
      <w:r>
        <w:rPr>
          <w:rFonts w:ascii="Times New Roman" w:hAnsi="Times New Roman"/>
          <w:b w:val="false"/>
          <w:i w:val="false"/>
          <w:color w:val="000000"/>
          <w:sz w:val="22"/>
        </w:rPr>
        <w:t>An entity that manufactures or repairs boilers, pressure vessels or related equipment may request quality reviews, surveys or audits from certifying organizations such as the ASME or the National Board. The division is authorized to conduct the quality reviews, surveys or audits. If the division performs the service, the manufacturer or repairer shall pay all applicable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90.10(2)</w:t>
      </w:r>
      <w:r>
        <w:rPr>
          <w:rFonts w:ascii="Times New Roman" w:hAnsi="Times New Roman"/>
          <w:b w:val="false"/>
          <w:i w:val="false"/>
          <w:color w:val="000000"/>
          <w:sz w:val="22"/>
        </w:rPr>
        <w:t> </w:t>
      </w:r>
      <w:r>
        <w:rPr>
          <w:rFonts w:ascii="Times New Roman" w:hAnsi="Times New Roman"/>
          <w:b w:val="false"/>
          <w:i w:val="false"/>
          <w:color w:val="000000"/>
          <w:sz w:val="22"/>
        </w:rPr>
        <w:t>Quality reviews, surveys and audits for certification to the National Board or ASME standards shall be conducted only by a person or organization designated by the labor commissioner. Any person or organization seeking this designation on behalf of the division shall provide documented evidence of training, examination, experience, and certification for the type of reviews, surveys and audits to be performed. The labor commissioner shall have final authority to determine qualifications and designations.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Assessing quality programs. </w:t>
      </w:r>
      <w:r>
        <w:rPr>
          <w:rFonts w:ascii="Times New Roman" w:hAnsi="Times New Roman"/>
          <w:b w:val="false"/>
          <w:i w:val="false"/>
          <w:color w:val="000000"/>
          <w:sz w:val="22"/>
        </w:rPr>
        <w:t>The division recognizes the ASME and the National Board as qualified designees for conducting quality reviews, surveys and audits that lead to ASME or National Board program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ISO 9000 assessments. </w:t>
      </w:r>
      <w:r>
        <w:rPr>
          <w:rFonts w:ascii="Times New Roman" w:hAnsi="Times New Roman"/>
          <w:b w:val="false"/>
          <w:i w:val="false"/>
          <w:color w:val="000000"/>
          <w:sz w:val="22"/>
        </w:rPr>
        <w:t>The division recognizes the ASME and the National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be acceptable ISO 9000 registrars of quality systems for boilers and pressure vessels and the related pressure-technology equipment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certify auditors and lead auditors to the requirements of ISO 10011-2 1991(E), Annex 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conduct ISO 9000 assessments for the boiler, pressure vessel, and related pressure-technology equipment industry.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