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Within 15 days after receipt of a petition for a declaratory order, the board shall give notice of the petition to all persons not served by the petitioner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875—83.6(17A,89)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whom notice is required by any provision of law. The board may also give notice to any other persons.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5.83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