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875—82.2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Briefs.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petitioner may attach a brief to the petition in support of the action urged in the petition. The board may request a brief from the petitioner or from any other person concerning the substance of the petition.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