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Validation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Validation fees shall not be prorated. The annual validation fee is due when there is a change in registration month.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