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Photographing ballots.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voter may not use a photographic device to display a voted ballot if doing so interferes with other voters or the orderly operation of the polling location or violates any part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display shall only include the voter and the voter’s ballot.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“Interferes,” for purposes of this rule, means loitering, congregating, interrupting, or hindering a voter from approaching the poll booth for the purpose of voting, or while the voter is inside the enclosed voting space when marking a ballot.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49.88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2017 Iowa Acts, House File 516, section 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3447C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11/8/17, effective 12/31/17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9A.pdf" Type="http://schemas.openxmlformats.org/officeDocument/2006/relationships/hyperlink" Id="rId4"/>
    <Relationship TargetMode="External" Target="https://www.legis.iowa.gov/docs/ico/chapter/49.8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