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721—21.33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(49)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Redistricting special election blackout period.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special election shall not be held on the three Tuesdays preceding and following January 15 of years ending in the number two.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chapter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49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9893B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11/30/11, effective 11/9/11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49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