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701—260.1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(452A)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See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701—259.1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(452A).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9/7/22, effective 10/12/22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10/18/23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701.259.1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