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(81GA,HF339)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Retail permits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administrative purposes, the retail permits will be called “cigarette/tobacco retail permits.” A person shall not engage in the business of a retailer of tobacco products without first having received a permit as a cigarette/tobacco retailer. A cigarette/tobacco retail permit shall be obtained for each place of business owned or operated by a retailer. The holder of a cigarette/tobacco retail permit is not required to obtain a tobacco retail permit. The retailer may sell cigarettes only, tobacco products only, or both cigarettes and tobacco products. However, if the cigarette/tobacco permit is suspended, revoked, or expired, the cigarette retailer shall not sell any cigarettes or tobacco products during the time the permit is suspended, revoked, or expired.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2005 Iowa Acts, House File 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