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661—226.7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 of railroad tank cars in stationary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or after January 1, 2012, the use of railroad tank cars in stationary propane service shall be prohibited.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Existing installations for which prior written approval of the state fire marshal is documented in writing shall be permitted to remain in service.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9235B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11/17/10, effective 1/1/11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