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650—9.3</w:t>
      </w:r>
      <w:r>
        <w:rPr>
          <w:rFonts w:ascii="Times New Roman" w:hAnsi="Times New Roman"/>
          <w:b/>
          <w:i w:val="false"/>
          <w:color w:val="000000"/>
          <w:sz w:val="22"/>
        </w:rPr>
        <w:t xml:space="preserve">(17A)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w:t>
      </w:r>
      <w:r>
        <w:rPr>
          <w:rFonts w:ascii="Times New Roman" w:hAnsi="Times New Roman"/>
          <w:b w:val="false"/>
          <w:i w:val="false"/>
          <w:color w:val="000000"/>
          <w:sz w:val="22"/>
        </w:rPr>
        <w:t> </w:t>
      </w:r>
      <w:r>
        <w:rPr>
          <w:rFonts w:ascii="Times New Roman" w:hAnsi="Times New Roman"/>
          <w:b w:val="false"/>
          <w:i w:val="false"/>
          <w:color w:val="000000"/>
          <w:sz w:val="22"/>
        </w:rPr>
        <w:t>Persons who qualify under any applicable provision of law as an intervenor and who file a petition for intervention within 15 days of the filing of a petition for declaratory order shall be allowed to intervene in a proceeding for a declaratory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9.3(2)</w:t>
      </w:r>
      <w:r>
        <w:rPr>
          <w:rFonts w:ascii="Times New Roman" w:hAnsi="Times New Roman"/>
          <w:b w:val="false"/>
          <w:i w:val="false"/>
          <w:color w:val="000000"/>
          <w:sz w:val="22"/>
        </w:rPr>
        <w:t> </w:t>
      </w:r>
      <w:r>
        <w:rPr>
          <w:rFonts w:ascii="Times New Roman" w:hAnsi="Times New Roman"/>
          <w:b w:val="false"/>
          <w:i w:val="false"/>
          <w:color w:val="000000"/>
          <w:sz w:val="22"/>
        </w:rPr>
        <w:t>Any person who files a petition for intervention at any time prior to the issuance of an order may be allowed to intervene in a proceeding for a declaratory order at the discretion of the board of dental examiners.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9.3(3)</w:t>
      </w:r>
      <w:r>
        <w:rPr>
          <w:rFonts w:ascii="Times New Roman" w:hAnsi="Times New Roman"/>
          <w:b w:val="false"/>
          <w:i w:val="false"/>
          <w:color w:val="000000"/>
          <w:sz w:val="22"/>
        </w:rPr>
        <w:t> </w:t>
      </w:r>
      <w:r>
        <w:rPr>
          <w:rFonts w:ascii="Times New Roman" w:hAnsi="Times New Roman"/>
          <w:b w:val="false"/>
          <w:i w:val="false"/>
          <w:color w:val="000000"/>
          <w:sz w:val="22"/>
        </w:rPr>
        <w:t>A petition for intervention shall be filed with the board at 400 S.W. 8th Street, Suite D, Des Moines, Iowa 50309-4687. Such a petition is deemed filed when it is received by that office. The board of dental examiners will provide the petitioner with a file-stamped copy of the petition for intervention if the petitioner provides an extra copy for this purpose. A petition for intervention must be typewritten or legibly handwritten in ink and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BOARD OF DENTAL EXAMINERS</w:t>
            </w:r>
          </w:p>
        </w:tc>
      </w:tr>
      <w:tr>
        <w:trPr>
          <w:trHeight w:val="1125" w:hRule="atLeast"/>
        </w:trPr>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Original Petitioner)</w:t>
            </w:r>
          </w:p>
          <w:p>
            <w:pPr>
              <w:spacing w:before="0" w:after="0"/>
              <w:ind w:left="160"/>
              <w:jc w:val="left"/>
            </w:pPr>
            <w:r>
              <w:rPr>
                <w:rFonts w:ascii="Times New Roman" w:hAnsi="Times New Roman"/>
                <w:b w:val="false"/>
                <w:i w:val="false"/>
                <w:color w:val="000000"/>
                <w:sz w:val="16"/>
              </w:rPr>
              <w:t>for a Declaratory Order on (Cite provisions of law cited in original petition).</w:t>
            </w:r>
          </w:p>
        </w:tc>
        <w:tc>
          <w:tcPr>
            <w:tcW w:w="149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96"/>
              </w:rPr>
              <w:t>}</w:t>
            </w:r>
          </w:p>
        </w:tc>
        <w:tc>
          <w:tcPr>
            <w:tcW w:w="485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INTERVENTION</w:t>
            </w:r>
          </w:p>
        </w:tc>
      </w:tr>
    </w:tbl>
    <w:p>
      <w:pPr>
        <w:spacing w:before="0" w:after="0"/>
        <w:ind w:left="120"/>
        <w:jc w:val="both"/>
      </w:pPr>
      <w:r>
        <w:rPr>
          <w:rFonts w:ascii="Times New Roman" w:hAnsi="Times New Roman"/>
          <w:b w:val="false"/>
          <w:i w:val="false"/>
          <w:color w:val="000000"/>
          <w:sz w:val="22"/>
        </w:rPr>
        <w:t>The petition for intervention must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Facts supporting the intervenor’s standing and qualifications for intervention.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answers urged by the intervenor to the question or questions presented and a summary of the reasons urged in support of those answers.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Reasons for requesting intervention and disclosure of the intervenor’s interest in the outcome.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statement indicating whether the intervenor is currently a party to any proceeding involving the questions at issue and whether, to the intervenor’s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names and addresses of any additional persons, or a description of any additional class of persons, known by the intervenor to be affected by, or interested in, the questions presented.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Whether the intervenor consents to be bound by the determination of the matters presented in the declaratory order proceeding.</w:t>
      </w:r>
    </w:p>
    <w:p>
      <w:pPr>
        <w:spacing w:before="0" w:after="0"/>
        <w:ind w:left="120"/>
        <w:jc w:val="both"/>
      </w:pPr>
      <w:r>
        <w:rPr>
          <w:rFonts w:ascii="Times New Roman" w:hAnsi="Times New Roman"/>
          <w:b w:val="false"/>
          <w:i w:val="false"/>
          <w:color w:val="000000"/>
          <w:sz w:val="22"/>
        </w:rPr>
        <w:t>The petition must be dated and signed by the intervenor or the intervenor’s representative. It must also include the name, mailing address, and telephone number of the intervenor and intervenor’s representative, and a statement indicating the person to whom communications should be directed.</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