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 and content.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written complaint should include the following facts: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full name, address, and telephone number of the complainant.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full name, address, and telephone number of the licensee or registrant.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statement of the facts concerning the alleged acts or omissions.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