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650—30.2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Methods of discipline.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has authority to impose one or more of the following disciplinary sanctions: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Revocation of license or registration.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Suspension of license or registration until further order of the board or for a specified period.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Nonrenewal of license or registration.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Prohibit permanently, until further order of the board or for a specified period, the engaging in specified procedures, methods or acts.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Probation.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6.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Require additional education or training.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7.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Require clinical or written examination.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8.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Order a physical, mental, or clinical evaluation.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9.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Impose civil penalties not to exceed $10,000 where specifically provided by rules.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10.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Issue citation and warning.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Such other sanctions allowed by law as may be appropriate.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