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has authority to impose discipline for any violation of Iowa Code title IV,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or the rules promulgated thereunder.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