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650—14.3</w:t>
      </w:r>
      <w:r>
        <w:rPr>
          <w:rFonts w:ascii="Times New Roman" w:hAnsi="Times New Roman"/>
          <w:b/>
          <w:i w:val="false"/>
          <w:color w:val="000000"/>
          <w:sz w:val="22"/>
        </w:rPr>
        <w:t xml:space="preserve">(136C,153) </w:t>
      </w:r>
      <w:r>
        <w:rPr>
          <w:rFonts w:ascii="Times New Roman" w:hAnsi="Times New Roman"/>
          <w:b/>
          <w:i w:val="false"/>
          <w:color w:val="000000"/>
          <w:sz w:val="22"/>
        </w:rPr>
        <w:t xml:space="preserve">Renewal of dental assistant radiography qualification. </w:t>
      </w:r>
      <w:r>
        <w:rPr>
          <w:rFonts w:ascii="Times New Roman" w:hAnsi="Times New Roman"/>
          <w:b w:val="false"/>
          <w:i w:val="false"/>
          <w:color w:val="000000"/>
          <w:sz w:val="22"/>
        </w:rPr>
        <w:t>A certificate of radiography qualification must be renewed biennially. Radiography qualification certificates shall expire on August 31 of every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The board office will send a renewal notice by regular mail or email to each registrant at the registrant’s last-known mailing address or email address. The board will notify each registrant by mail or email of the expiration of the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Registrant obligation. </w:t>
      </w:r>
      <w:r>
        <w:rPr>
          <w:rFonts w:ascii="Times New Roman" w:hAnsi="Times New Roman"/>
          <w:b w:val="false"/>
          <w:i w:val="false"/>
          <w:color w:val="000000"/>
          <w:sz w:val="22"/>
        </w:rPr>
        <w:t xml:space="preserve">The registrant is responsible for renewing the radiography qualification prior to its expiration. Failure of the registrant to receive the notice does not relieve the registrant of the responsibility for renewing that radiography qualification if the registrant wants to continue taking dental radiographs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 xml:space="preserve">Application for renewal must be made in writing on forms provided by the board office before the current radiography qualification expires. Registrants may renew their radiography qualification online or via paper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No renewal application shall be considered timely and sufficient until received by the board office and accompanied by all material required for renewal and all applicable renewal and late fees. Incomplete applications will not be accepted. For purposes of establishing timely filing, the postmark on a paper submittal will be used, and for renewals submitted online, the electronic timestamp will be deemed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appropriate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must accompany the application for renewal. A penalty shall be assessed by the board for late renewal,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In order to renew a radiography qualification, the dental assistant shall obtain at least two hours of continuing education in the subject area of dental radiography. Proof of attendance shall be retained by the dental assistant and must be submitted to the board office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w:t>
      </w:r>
      <w:r>
        <w:rPr>
          <w:rFonts w:ascii="Times New Roman" w:hAnsi="Times New Roman"/>
          <w:b w:val="false"/>
          <w:i w:val="false"/>
          <w:color w:val="000000"/>
          <w:sz w:val="22"/>
        </w:rPr>
        <w:t>In order to renew a radiography qualification, an applicant must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Confirming that the applicant possesses a valid certificate from a nationally recognized course in cardiopulmonary resuscitation (CPR) that included a “hands-on” clinical component;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Acknowledging that the CPR certificate will be retained and made available to board office staff as part of routine auditing and monitoring. </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co/chapter/136C.pdf" Type="http://schemas.openxmlformats.org/officeDocument/2006/relationships/hyperlink" Id="rId6"/>
    <Relationship TargetMode="External" Target="https://www.legis.iowa.gov/docs/ico/chapter/15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