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(147,153)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System of retaking dental hygiene examinations.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Method of counting failures.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the purposes of counting examination failures, the board shall utilize the policies adopted by each respective testing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dental hygiene examinee who has two examination failures will be required to complete the remedial education requirements set forth in subrule 12.5(2).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Remedial education required prior to third 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Prior to the third examination attempt, a dental hygiene examinee must submit proof of a minimum of 40 hours of additional formal education or a minimum of 40 hours of clinical experience that is approved in advance by the dental hygiene committee.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Remedial education required prior to fourth 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Prior to the fourth examination attempt, a dental hygiene examinee must submit proof of satisfactory completion of the equivalent of an additional semester of dental hygiene at a university or school approved by the dental hygiene committee.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Subsequent failures.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purposes of additional study prior to retakes, the fifth examination will be considered the same as the third.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12.5(5)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Failures of other examinations.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dental hygiene examinee applies for an examination after having failed any other state or regional examinations, the failure shall be counted for the purposes of retakes.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7790B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5/20/09, effective 6/24/09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9510B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5/18/11, effective 6/22/11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2871C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12/21/16, effective 1/25/17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3488C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12/6/17, effective 1/10/18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