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531—6.12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lottery,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lottery. The issuance of a declaratory order constitutes final agency action on the petition.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