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531—6.11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Copies of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all orders issued in response to a petition for a declaratory order shall be mailed promptly to the original petitioner and all intervenors.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