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Presentation of ticket.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prize payments shall be made unless the player submits a valid, uncanceled ticket or share. A play slip has no pecuniary or prize value and is not evidence of ticket purchase or of numbers selected.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