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491—14.5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(99E)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Fees.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Initial license.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Once the commission is satisfied that the requirements of this chapter have been met, an applicant will be granted an initial license for up to three years.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Annual license fee.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After the initial licensing period, a licensee shall pay an annual fee of $1,000 for licensees with a yearly adjusted gross revenue under $150,000 or $5,000 for licensees with a yearly adjusted gross revenue of $150,000 or greater. The administrator shall set the time period for determining a licensee’s adjusted gross revenue. Licenses must be renewed annually in a manner established by the commission.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4618C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8/28/19, effective 7/31/19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5016C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4/8/20, effective 5/13/20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