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491—14.3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license certificates.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temporary license certificate may be issued at the discretion of the administrator.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temporary license certificate issued at the discretion of the administrator shall be valid for a maximum of 120 calendar days from the date of issue. Failure to obtain a permanent license within the designated time may result in revocation of license eligibility, fine, or suspension.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4618C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8/28/19, effective 7/31/19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5016C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4/8/20, effective 5/13/20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