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441—85.45</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nursing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85.45(1)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facility shall obtain a PRO determination that the person requires psychiatric care when a person applying or eligible for Medicaid enters the facility, returns from an acute care hospital stay longer than 10 days, or enters the facility after 30 consecutive days of visitation.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85.45(2)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 Activity Report, Form 470-0042, shall be submitted to the department whenever a Medicaid applicant or recipient enters the facility, changes level of care, is hospitalized,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