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441—85.2</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an out-of-state psychiatric hospital for acute care requires prior approval by the bureau of managed care and clinical services and shall be approved only if special services are not available in Iowa.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