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265—40.7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Financial assistance subject to availability of funding.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financial assistance authorized pursuant to this chapter shall be subject to funds being made available to the authority for the purposes set forth herein.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9077B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9/8/10, effective 8/20/10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9280B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12/15/10, effective 1/19/11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