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265—3.2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Available funds.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authority anticipates that it will, from time to time, publicize the approximate amount of funds available under this program on the authority’s Web site at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www.iowafinanceauthority.gov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www.iowafinanceauthority.gov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