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authority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authority board of directors has the sole and final discretion to award or not award assistance and to approve final loan terms.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