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265—22.12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(16,PL106-169)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Termination of transitional apartment subsidy payments.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Reasons for 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rent subsidy shall terminate at the end of the month in which any of the following occurs, and a notice shall be sent to the participating organization which states the reason for the termination: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organization no longer meets the eligibility criteria listed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265—22.8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(16,PL106-169).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additional unobligated funds are available for the transitional apartment subsidy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Reporting of changes.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organization shall report to the authority any changes which may affect eligibility. Failure to do so may result in termination of the subsidy.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65.22.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