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199—25.1</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standards relating to electric and communication facilities in this chapter are prescribed by the Iowa utilities commission pursuant to Iowa Code sections </w:t>
      </w:r>
      <w:hyperlink r:id="rId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chapter is to promote safe and adequate service to the public, to provide standards for uniform and reasonable practices by utilities, and to establish a basis for determining the reasonableness of such demands as may be made by the public upon the utilities. The rules apply to electric and communication utility facilities located in the state of Iowa and shall supersede all conflicting rules of any such utility. This rule shall in no way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color w:val="000000"/>
          <w:sz w:val="22"/>
        </w:rPr>
        <w:t xml:space="preserve">Definition of utility. </w:t>
      </w:r>
      <w:r>
        <w:rPr>
          <w:rFonts w:ascii="Times New Roman" w:hAnsi="Times New Roman"/>
          <w:b w:val="false"/>
          <w:i w:val="false"/>
          <w:color w:val="000000"/>
          <w:sz w:val="22"/>
        </w:rPr>
        <w:t>For the purpose of this chapter, a utility is any owner or operator of electric or communications facilities subject to the safety jurisdiction of the commission.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1.pdf" Type="http://schemas.openxmlformats.org/officeDocument/2006/relationships/hyperlink" Id="rId4"/>
    <Relationship TargetMode="External" Target="https://www.legis.iowa.gov/docs/ico/chapter/476.1B.pdf" Type="http://schemas.openxmlformats.org/officeDocument/2006/relationships/hyperlink" Id="rId5"/>
    <Relationship TargetMode="External" Target="https://www.legis.iowa.gov/docs/ico/chapter/476.2.pdf" Type="http://schemas.openxmlformats.org/officeDocument/2006/relationships/hyperlink" Id="rId6"/>
    <Relationship TargetMode="External" Target="https://www.legis.iowa.gov/docs/ico/chapter/476A.12.pdf" Type="http://schemas.openxmlformats.org/officeDocument/2006/relationships/hyperlink" Id="rId7"/>
    <Relationship TargetMode="External" Target="https://www.legis.iowa.gov/docs/ico/chapter/478.19.pdf" Type="http://schemas.openxmlformats.org/officeDocument/2006/relationships/hyperlink" Id="rId8"/>
    <Relationship TargetMode="External" Target="https://www.legis.iowa.gov/docs/ico/chapter/478.2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