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185—18.17</w:t>
      </w:r>
      <w:r>
        <w:rPr>
          <w:rFonts w:ascii="Times New Roman" w:hAnsi="Times New Roman"/>
          <w:b/>
          <w:i w:val="false"/>
          <w:color w:val="000000"/>
          <w:sz w:val="22"/>
        </w:rPr>
        <w:t xml:space="preserve">(123,22)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rules of another agency.</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rules of the agency.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