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(123,22)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“Agency.”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“(official or body issuing these rules)”, insert “alcoholic beverages division”.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