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Three judges, each located on different sides of the ring, will separately score bouts. The referee will not be permitted to act as a judge in scoring a bout.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