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Incident reports regarding water service.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water utility shall notify the commission about any incident involving: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occurrence of a waterborne illness;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issuance of a boil water advisory;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contamination event;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low-pressure event (less than 20 psi) that negatively affects the quality of water service;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flood event affecting the utility’s plant or distribution system;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cyberattack affecting the well-being of the utility, its customers, or the environment.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utility shall notify the commission immediately, or as soon as practical, of any reportable incident by emailing the duty officer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dutyofficer@iuc.iowa.gov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when email is not available, by calling the commission duty officer at 515.745.2332. The person sending the email will leave the telephone number of a person who can provide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utility, the name and telephone number of the person making the report, and the name and telephone number of a contact person knowledgeable about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location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deaths or personal injuries and the extent of those injuries, if any.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services interrupted.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summary of the significant information available to the utility regarding the likely cause of the incident and the estimated extent of damage.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Normal service restored.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utility will notify the commission when the incident has ended and normal water service has been restored.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dutyofficer@iuc.iowa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