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199—21.7</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of quality of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color w:val="000000"/>
          <w:sz w:val="22"/>
        </w:rPr>
        <w:t xml:space="preserve">Water pressures. </w:t>
      </w:r>
      <w:r>
        <w:rPr>
          <w:rFonts w:ascii="Times New Roman" w:hAnsi="Times New Roman"/>
          <w:b w:val="false"/>
          <w:i w:val="false"/>
          <w:color w:val="000000"/>
          <w:sz w:val="22"/>
        </w:rPr>
        <w:t>Under normal conditions of water usage, the pressure at a customer’s service line will be no less than 35 pounds per square inch gauge (PSIG) and no more than 125 PSIG.</w:t>
      </w:r>
    </w:p>
    <w:p>
      <w:pPr>
        <w:spacing w:before="0" w:after="0"/>
        <w:ind w:left="120"/>
        <w:jc w:val="both"/>
      </w:pPr>
      <w:r>
        <w:rPr>
          <w:rFonts w:ascii="Times New Roman" w:hAnsi="Times New Roman"/>
          <w:b w:val="false"/>
          <w:i w:val="false"/>
          <w:color w:val="000000"/>
          <w:sz w:val="22"/>
        </w:rPr>
        <w:t>At regular intervals, a utility shall make a survey of pressures in its water system. The survey will be of sufficient magnitude to indicate the quality of service being rendered at representative points on its system. The survey will be conducted during periods of high usage at or near the maximum usage during the year. The pressure charts for these surveys will show the date and time of beginning and end of the test and the test location. Records of these pressure surveys will be made available to the commission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color w:val="000000"/>
          <w:sz w:val="22"/>
        </w:rPr>
        <w:t xml:space="preserve">Interruption of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utility shall make a reasonable effort to prevent interruptions of water service. When an emergency interruption occurs, the utility will reestablish service with the shortest possible delay consistent with the safety of its customers and the general public. If an emergency interruption affects fire protection service, the utility will immediately notify the fire chief or other responsible local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utility finds it necessary to schedule an interruption of water service, it shall make a reasonable effort to notify all customers to be affected by the interruption, including the time and anticipated duration of the interruption. Interruptions shall be scheduled at hours that create the least inconvenience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utility will retain records of interruptions for a period of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21.7(3)</w:t>
      </w:r>
      <w:r>
        <w:rPr>
          <w:rFonts w:ascii="Times New Roman" w:hAnsi="Times New Roman"/>
          <w:b w:val="false"/>
          <w:i w:val="false"/>
          <w:color w:val="000000"/>
          <w:sz w:val="22"/>
        </w:rPr>
        <w:t> </w:t>
      </w:r>
      <w:r>
        <w:rPr>
          <w:rFonts w:ascii="Times New Roman" w:hAnsi="Times New Roman"/>
          <w:b w:val="false"/>
          <w:i/>
          <w:color w:val="000000"/>
          <w:sz w:val="22"/>
        </w:rPr>
        <w:t xml:space="preserve">Water supply shortage. </w:t>
      </w:r>
      <w:r>
        <w:rPr>
          <w:rFonts w:ascii="Times New Roman" w:hAnsi="Times New Roman"/>
          <w:b w:val="false"/>
          <w:i w:val="false"/>
          <w:color w:val="000000"/>
          <w:sz w:val="22"/>
        </w:rPr>
        <w:t>The utility will attempt to furnish a continuous and adequate supply of water to its customers and to avoid any shortage or interruption of water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utility finds that it is necessary to restrict the use of water due to a shortage, it will equitably apportion its available water supply among its customers. The utility will notify its customers and the commission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nature and extent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probable date of termination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water use restriction will only take effect if approved by the commission, except in cases of emergency.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